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A1" w:rsidRDefault="005109A1" w:rsidP="005109A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6F5F15">
        <w:rPr>
          <w:rFonts w:ascii="Century Gothic" w:hAnsi="Century Gothic"/>
          <w:sz w:val="24"/>
          <w:szCs w:val="24"/>
        </w:rPr>
        <w:t xml:space="preserve">Check your device to see you if already have the Kobo app. It looks like: </w:t>
      </w:r>
      <w:r w:rsidR="007E4C89"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381000" cy="381000"/>
            <wp:effectExtent l="25400" t="0" r="0" b="0"/>
            <wp:docPr id="1" name="Picture 0" descr="kobo 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kobo ap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F1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 w:rsidRPr="006F5F15">
        <w:rPr>
          <w:rFonts w:ascii="Century Gothic" w:hAnsi="Century Gothic"/>
          <w:sz w:val="24"/>
          <w:szCs w:val="24"/>
        </w:rPr>
        <w:t>or</w:t>
      </w:r>
      <w:r>
        <w:rPr>
          <w:rFonts w:ascii="Century Gothic" w:hAnsi="Century Gothic"/>
          <w:sz w:val="24"/>
          <w:szCs w:val="24"/>
        </w:rPr>
        <w:tab/>
      </w:r>
      <w:r w:rsidRPr="006F5F15">
        <w:rPr>
          <w:rFonts w:ascii="Century Gothic" w:hAnsi="Century Gothic"/>
          <w:sz w:val="24"/>
          <w:szCs w:val="24"/>
        </w:rPr>
        <w:t xml:space="preserve"> </w:t>
      </w:r>
      <w:r w:rsidR="007E4C89"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444500" cy="444500"/>
            <wp:effectExtent l="25400" t="0" r="0" b="0"/>
            <wp:docPr id="2" name="Picture 1" descr="kobo ap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bo app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F15">
        <w:rPr>
          <w:rFonts w:ascii="Century Gothic" w:hAnsi="Century Gothic"/>
          <w:sz w:val="24"/>
          <w:szCs w:val="24"/>
        </w:rPr>
        <w:t xml:space="preserve"> (background can be any color). 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      </w:t>
      </w:r>
      <w:r w:rsidRPr="006F5F15">
        <w:rPr>
          <w:rFonts w:ascii="Century Gothic" w:hAnsi="Century Gothic"/>
          <w:sz w:val="24"/>
          <w:szCs w:val="24"/>
        </w:rPr>
        <w:t>If you DO, delete it. (Yes, really).</w:t>
      </w:r>
    </w:p>
    <w:p w:rsidR="005109A1" w:rsidRDefault="005109A1" w:rsidP="005109A1">
      <w:pPr>
        <w:pStyle w:val="ListParagraph"/>
        <w:rPr>
          <w:rFonts w:ascii="Century Gothic" w:hAnsi="Century Gothic"/>
          <w:sz w:val="24"/>
          <w:szCs w:val="24"/>
        </w:rPr>
      </w:pPr>
    </w:p>
    <w:p w:rsidR="005109A1" w:rsidRPr="008C6540" w:rsidRDefault="005109A1" w:rsidP="005109A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Go to</w:t>
      </w:r>
      <w:r w:rsidR="00B86E41">
        <w:rPr>
          <w:rFonts w:ascii="Century Gothic" w:hAnsi="Century Gothic"/>
          <w:sz w:val="24"/>
          <w:szCs w:val="24"/>
        </w:rPr>
        <w:t xml:space="preserve"> </w:t>
      </w:r>
      <w:r w:rsidR="00B86E41" w:rsidRPr="00B86E41">
        <w:rPr>
          <w:rFonts w:ascii="Century Gothic" w:hAnsi="Century Gothic"/>
          <w:sz w:val="24"/>
          <w:szCs w:val="24"/>
        </w:rPr>
        <w:t>http://beagleandwolf.com/</w:t>
      </w:r>
      <w:r>
        <w:rPr>
          <w:rFonts w:ascii="Century Gothic" w:hAnsi="Century Gothic"/>
          <w:sz w:val="24"/>
          <w:szCs w:val="24"/>
        </w:rPr>
        <w:t xml:space="preserve"> </w:t>
      </w:r>
      <w:r w:rsidR="00B86E41">
        <w:rPr>
          <w:rFonts w:ascii="Century Gothic" w:hAnsi="Century Gothic"/>
          <w:sz w:val="24"/>
          <w:szCs w:val="24"/>
        </w:rPr>
        <w:br/>
      </w:r>
      <w:r w:rsidR="00B86E41">
        <w:rPr>
          <w:rFonts w:ascii="Century Gothic" w:hAnsi="Century Gothic"/>
          <w:sz w:val="24"/>
          <w:szCs w:val="24"/>
        </w:rPr>
        <w:br/>
      </w:r>
      <w:r w:rsidR="007C5956" w:rsidRPr="007C5956">
        <w:rPr>
          <w:rFonts w:ascii="Century Gothic" w:hAnsi="Century Gothic"/>
          <w:sz w:val="24"/>
          <w:szCs w:val="24"/>
        </w:rPr>
        <w:drawing>
          <wp:inline distT="0" distB="0" distL="0" distR="0">
            <wp:extent cx="5486400" cy="4622800"/>
            <wp:effectExtent l="25400" t="0" r="0" b="0"/>
            <wp:docPr id="8" name="Picture 1" descr=":beaglewolfweb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beaglewolfwebsit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2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540" w:rsidRDefault="008C654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5109A1" w:rsidRPr="006F5F15" w:rsidRDefault="005109A1" w:rsidP="005109A1">
      <w:pPr>
        <w:pStyle w:val="ListParagraph"/>
        <w:rPr>
          <w:rFonts w:ascii="Century Gothic" w:hAnsi="Century Gothic"/>
          <w:sz w:val="24"/>
          <w:szCs w:val="24"/>
        </w:rPr>
      </w:pPr>
    </w:p>
    <w:p w:rsidR="005109A1" w:rsidRDefault="005109A1" w:rsidP="005109A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6F5F15">
        <w:rPr>
          <w:rFonts w:ascii="Century Gothic" w:hAnsi="Century Gothic"/>
          <w:sz w:val="24"/>
          <w:szCs w:val="24"/>
        </w:rPr>
        <w:t xml:space="preserve">Click on the </w:t>
      </w:r>
      <w:r w:rsidR="007C5956">
        <w:rPr>
          <w:rFonts w:ascii="Century Gothic" w:hAnsi="Century Gothic"/>
          <w:sz w:val="24"/>
          <w:szCs w:val="24"/>
        </w:rPr>
        <w:t>blue</w:t>
      </w:r>
      <w:r w:rsidRPr="006F5F1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square with the words </w:t>
      </w:r>
      <w:r w:rsidRPr="006F5F15">
        <w:rPr>
          <w:rFonts w:ascii="Century Gothic" w:hAnsi="Century Gothic"/>
          <w:sz w:val="24"/>
          <w:szCs w:val="24"/>
        </w:rPr>
        <w:t>“</w:t>
      </w:r>
      <w:r w:rsidR="007C5956">
        <w:rPr>
          <w:rFonts w:ascii="Century Gothic" w:hAnsi="Century Gothic"/>
          <w:sz w:val="24"/>
          <w:szCs w:val="24"/>
        </w:rPr>
        <w:t xml:space="preserve">Never Stop Reading: We Now Sell </w:t>
      </w:r>
      <w:r>
        <w:rPr>
          <w:rFonts w:ascii="Century Gothic" w:hAnsi="Century Gothic"/>
          <w:sz w:val="24"/>
          <w:szCs w:val="24"/>
        </w:rPr>
        <w:t xml:space="preserve">Kobo </w:t>
      </w:r>
      <w:r w:rsidRPr="006F5F15">
        <w:rPr>
          <w:rFonts w:ascii="Century Gothic" w:hAnsi="Century Gothic"/>
          <w:sz w:val="24"/>
          <w:szCs w:val="24"/>
        </w:rPr>
        <w:t xml:space="preserve">e-books” </w:t>
      </w:r>
      <w:r>
        <w:rPr>
          <w:rFonts w:ascii="Century Gothic" w:hAnsi="Century Gothic"/>
          <w:sz w:val="24"/>
          <w:szCs w:val="24"/>
        </w:rPr>
        <w:t>and you’ll see:</w:t>
      </w:r>
    </w:p>
    <w:p w:rsidR="005109A1" w:rsidRPr="006F5F15" w:rsidRDefault="005109A1" w:rsidP="005109A1">
      <w:pPr>
        <w:pStyle w:val="ListParagraph"/>
        <w:rPr>
          <w:rFonts w:ascii="Century Gothic" w:hAnsi="Century Gothic"/>
          <w:sz w:val="24"/>
          <w:szCs w:val="24"/>
        </w:rPr>
      </w:pPr>
    </w:p>
    <w:p w:rsidR="005109A1" w:rsidRDefault="007E4C89" w:rsidP="005109A1">
      <w:pPr>
        <w:pStyle w:val="ListParagraph"/>
        <w:rPr>
          <w:rFonts w:ascii="Century Gothic" w:hAnsi="Century Gothic"/>
          <w:noProof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5943600" cy="4457700"/>
            <wp:effectExtent l="2540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9A1" w:rsidRDefault="005109A1" w:rsidP="005109A1">
      <w:pPr>
        <w:pStyle w:val="ListParagraph"/>
        <w:rPr>
          <w:rFonts w:ascii="Century Gothic" w:hAnsi="Century Gothic"/>
          <w:noProof/>
          <w:sz w:val="24"/>
          <w:szCs w:val="24"/>
        </w:rPr>
      </w:pPr>
    </w:p>
    <w:p w:rsidR="008C6540" w:rsidRDefault="005109A1" w:rsidP="005109A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t>Click the icon of a person:</w:t>
      </w:r>
      <w:r w:rsidRPr="00675CDD">
        <w:rPr>
          <w:rFonts w:ascii="Century Gothic" w:hAnsi="Century Gothic"/>
          <w:noProof/>
          <w:sz w:val="24"/>
          <w:szCs w:val="24"/>
        </w:rPr>
        <w:t xml:space="preserve"> </w:t>
      </w:r>
      <w:r w:rsidR="007E4C89"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5943600" cy="4457700"/>
            <wp:effectExtent l="2540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540" w:rsidRDefault="008C6540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5109A1" w:rsidRPr="008C6540" w:rsidRDefault="005109A1" w:rsidP="005109A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C6540">
        <w:rPr>
          <w:rFonts w:ascii="Century Gothic" w:hAnsi="Century Gothic"/>
          <w:noProof/>
          <w:sz w:val="24"/>
          <w:szCs w:val="24"/>
        </w:rPr>
        <w:t xml:space="preserve"> Then click the grey “Sign in” button and you will see:</w:t>
      </w:r>
    </w:p>
    <w:p w:rsidR="005109A1" w:rsidRDefault="007E4C89" w:rsidP="005109A1">
      <w:pPr>
        <w:pStyle w:val="ListParagraph"/>
        <w:rPr>
          <w:rFonts w:ascii="Century Gothic" w:hAnsi="Century Gothic"/>
          <w:noProof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5943600" cy="4457700"/>
            <wp:effectExtent l="2540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9A1" w:rsidRDefault="005109A1" w:rsidP="005109A1">
      <w:pPr>
        <w:pStyle w:val="ListParagraph"/>
        <w:rPr>
          <w:rFonts w:ascii="Century Gothic" w:hAnsi="Century Gothic"/>
          <w:noProof/>
          <w:sz w:val="24"/>
          <w:szCs w:val="24"/>
        </w:rPr>
      </w:pPr>
    </w:p>
    <w:p w:rsidR="005109A1" w:rsidRDefault="005109A1" w:rsidP="005109A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t xml:space="preserve">Click the blue words: “New? Sign up here”. </w:t>
      </w:r>
    </w:p>
    <w:p w:rsidR="005109A1" w:rsidRDefault="005109A1" w:rsidP="005109A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t xml:space="preserve">At the next screen, filled in the required fields and click “Continue” (Note! If you have ever had a Kobo acct before, do NOT use the same email address you used for that acct in the past) </w:t>
      </w:r>
    </w:p>
    <w:p w:rsidR="005109A1" w:rsidRDefault="005109A1" w:rsidP="005109A1">
      <w:pPr>
        <w:pStyle w:val="ListParagraph"/>
        <w:rPr>
          <w:rFonts w:ascii="Century Gothic" w:hAnsi="Century Gothic"/>
          <w:noProof/>
          <w:sz w:val="24"/>
          <w:szCs w:val="24"/>
        </w:rPr>
      </w:pPr>
    </w:p>
    <w:p w:rsidR="005109A1" w:rsidRDefault="005109A1" w:rsidP="005109A1">
      <w:pPr>
        <w:pStyle w:val="ListParagraph"/>
        <w:rPr>
          <w:rFonts w:ascii="Century Gothic" w:hAnsi="Century Gothic"/>
          <w:noProof/>
          <w:sz w:val="24"/>
          <w:szCs w:val="24"/>
        </w:rPr>
      </w:pPr>
    </w:p>
    <w:p w:rsidR="005109A1" w:rsidRPr="006F5F15" w:rsidRDefault="005109A1" w:rsidP="005109A1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24 hours later, call Jen at Beagle: 237-2665 and ask her to verify that your account has been established. Once she’s verified it…….HAVE FUN SHOPPING!!! (Go to </w:t>
      </w:r>
      <w:r w:rsidR="007C5956">
        <w:rPr>
          <w:rFonts w:ascii="Century Gothic" w:hAnsi="Century Gothic"/>
          <w:sz w:val="24"/>
          <w:szCs w:val="24"/>
        </w:rPr>
        <w:t>BeagleAndWolf.com</w:t>
      </w:r>
      <w:r>
        <w:rPr>
          <w:rFonts w:ascii="Century Gothic" w:hAnsi="Century Gothic"/>
          <w:sz w:val="24"/>
          <w:szCs w:val="24"/>
        </w:rPr>
        <w:t>, click on the Kobo link, and sign in)</w:t>
      </w:r>
    </w:p>
    <w:sectPr w:rsidR="005109A1" w:rsidRPr="006F5F15" w:rsidSect="005109A1">
      <w:headerReference w:type="default" r:id="rId13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E41" w:rsidRDefault="00B86E41" w:rsidP="005109A1">
      <w:pPr>
        <w:spacing w:after="0" w:line="240" w:lineRule="auto"/>
      </w:pPr>
      <w:r>
        <w:separator/>
      </w:r>
    </w:p>
  </w:endnote>
  <w:endnote w:type="continuationSeparator" w:id="0">
    <w:p w:rsidR="00B86E41" w:rsidRDefault="00B86E41" w:rsidP="0051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E41" w:rsidRDefault="00B86E41" w:rsidP="005109A1">
      <w:pPr>
        <w:spacing w:after="0" w:line="240" w:lineRule="auto"/>
      </w:pPr>
      <w:r>
        <w:separator/>
      </w:r>
    </w:p>
  </w:footnote>
  <w:footnote w:type="continuationSeparator" w:id="0">
    <w:p w:rsidR="00B86E41" w:rsidRDefault="00B86E41" w:rsidP="0051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41" w:rsidRDefault="00B86E41">
    <w:pPr>
      <w:pStyle w:val="Header"/>
      <w:jc w:val="right"/>
    </w:pPr>
    <w:fldSimple w:instr=" PAGE   \* MERGEFORMAT ">
      <w:r w:rsidR="007C5956">
        <w:rPr>
          <w:noProof/>
        </w:rPr>
        <w:t>2</w:t>
      </w:r>
    </w:fldSimple>
  </w:p>
  <w:p w:rsidR="00B86E41" w:rsidRPr="009C1B4E" w:rsidRDefault="00B86E41">
    <w:pPr>
      <w:pStyle w:val="Header"/>
      <w:rPr>
        <w:rFonts w:ascii="Century Gothic" w:hAnsi="Century Gothic"/>
        <w:sz w:val="24"/>
        <w:szCs w:val="24"/>
      </w:rPr>
    </w:pPr>
    <w:r w:rsidRPr="009C1B4E">
      <w:rPr>
        <w:rFonts w:ascii="Century Gothic" w:hAnsi="Century Gothic"/>
        <w:sz w:val="24"/>
        <w:szCs w:val="24"/>
      </w:rPr>
      <w:t>Setting up a Kobo Acct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744A"/>
    <w:multiLevelType w:val="hybridMultilevel"/>
    <w:tmpl w:val="2B0CB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04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F15"/>
    <w:rsid w:val="005109A1"/>
    <w:rsid w:val="006F5F15"/>
    <w:rsid w:val="007C5956"/>
    <w:rsid w:val="007E4C89"/>
    <w:rsid w:val="008C6540"/>
    <w:rsid w:val="00A21EC4"/>
    <w:rsid w:val="00B86E41"/>
  </w:rsids>
  <m:mathPr>
    <m:mathFont m:val="Helvetica Neu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F5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F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1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B4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C1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1B4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</Words>
  <Characters>757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Beagle Books</Company>
  <LinksUpToDate>false</LinksUpToDate>
  <CharactersWithSpaces>929</CharactersWithSpaces>
  <SharedDoc>false</SharedDoc>
  <HLinks>
    <vt:vector size="12" baseType="variant"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http://www.beagle-books.com</vt:lpwstr>
      </vt:variant>
      <vt:variant>
        <vt:lpwstr/>
      </vt:variant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>http://www.beagle-books.com/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Hannah Jennings</cp:lastModifiedBy>
  <cp:revision>2</cp:revision>
  <dcterms:created xsi:type="dcterms:W3CDTF">2015-04-03T01:20:00Z</dcterms:created>
  <dcterms:modified xsi:type="dcterms:W3CDTF">2015-04-03T01:20:00Z</dcterms:modified>
</cp:coreProperties>
</file>